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6BD5" w14:textId="7B193E48" w:rsidR="004541CD" w:rsidRDefault="00EA16AB" w:rsidP="00EA16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ORDKUNSKAPSPROV – ARBETSLIV </w:t>
      </w:r>
    </w:p>
    <w:p w14:paraId="134864E8" w14:textId="77777777" w:rsidR="00EA16AB" w:rsidRDefault="00EA16AB" w:rsidP="00EA16AB">
      <w:pPr>
        <w:rPr>
          <w:rFonts w:ascii="Times New Roman" w:hAnsi="Times New Roman" w:cs="Times New Roman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854"/>
        <w:gridCol w:w="7497"/>
      </w:tblGrid>
      <w:tr w:rsidR="000C3D0D" w:rsidRPr="00EA16AB" w14:paraId="3AE46493" w14:textId="77777777" w:rsidTr="000C3D0D">
        <w:tc>
          <w:tcPr>
            <w:tcW w:w="1854" w:type="dxa"/>
          </w:tcPr>
          <w:p w14:paraId="500A803E" w14:textId="20421BDF" w:rsidR="000C3D0D" w:rsidRPr="00EA16AB" w:rsidRDefault="000C3D0D" w:rsidP="00EA16AB">
            <w:pPr>
              <w:rPr>
                <w:rFonts w:ascii="Times New Roman" w:hAnsi="Times New Roman" w:cs="Times New Roman"/>
                <w:b/>
                <w:bCs/>
              </w:rPr>
            </w:pPr>
            <w:r w:rsidRPr="00EA16AB">
              <w:rPr>
                <w:rFonts w:ascii="Times New Roman" w:hAnsi="Times New Roman" w:cs="Times New Roman"/>
                <w:b/>
                <w:bCs/>
              </w:rPr>
              <w:t>Ord</w:t>
            </w:r>
          </w:p>
        </w:tc>
        <w:tc>
          <w:tcPr>
            <w:tcW w:w="7497" w:type="dxa"/>
          </w:tcPr>
          <w:p w14:paraId="3DE6B7C5" w14:textId="3F0DCC8B" w:rsidR="000C3D0D" w:rsidRPr="00EA16AB" w:rsidRDefault="000C3D0D" w:rsidP="00EA16AB">
            <w:pPr>
              <w:rPr>
                <w:rFonts w:ascii="Times New Roman" w:hAnsi="Times New Roman" w:cs="Times New Roman"/>
                <w:b/>
                <w:bCs/>
              </w:rPr>
            </w:pPr>
            <w:r w:rsidRPr="00EA16AB">
              <w:rPr>
                <w:rFonts w:ascii="Times New Roman" w:hAnsi="Times New Roman" w:cs="Times New Roman"/>
                <w:b/>
                <w:bCs/>
              </w:rPr>
              <w:t>Förklaring</w:t>
            </w:r>
          </w:p>
        </w:tc>
      </w:tr>
      <w:tr w:rsidR="000C3D0D" w14:paraId="5C08844D" w14:textId="77777777" w:rsidTr="000C3D0D">
        <w:tc>
          <w:tcPr>
            <w:tcW w:w="1854" w:type="dxa"/>
          </w:tcPr>
          <w:p w14:paraId="79D2E396" w14:textId="53FD573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Arbetstagare</w:t>
            </w:r>
          </w:p>
        </w:tc>
        <w:tc>
          <w:tcPr>
            <w:tcW w:w="7497" w:type="dxa"/>
          </w:tcPr>
          <w:p w14:paraId="2A71DB38" w14:textId="5F3DAC25" w:rsidR="000C3D0D" w:rsidRDefault="00514197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som är anställd</w:t>
            </w:r>
            <w:r w:rsidR="00F836BD">
              <w:rPr>
                <w:rFonts w:ascii="Times New Roman" w:hAnsi="Times New Roman" w:cs="Times New Roman"/>
              </w:rPr>
              <w:t>, får lön för ett utfört arbete</w:t>
            </w:r>
          </w:p>
        </w:tc>
      </w:tr>
      <w:tr w:rsidR="000C3D0D" w14:paraId="4131F1EF" w14:textId="77777777" w:rsidTr="000C3D0D">
        <w:tc>
          <w:tcPr>
            <w:tcW w:w="1854" w:type="dxa"/>
          </w:tcPr>
          <w:p w14:paraId="3907D608" w14:textId="65DA856A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Arbetsgivare </w:t>
            </w:r>
          </w:p>
        </w:tc>
        <w:tc>
          <w:tcPr>
            <w:tcW w:w="7497" w:type="dxa"/>
          </w:tcPr>
          <w:p w14:paraId="7CAAD036" w14:textId="4F757C07" w:rsidR="000C3D0D" w:rsidRDefault="002253BE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som anställer arbetstagarna</w:t>
            </w:r>
          </w:p>
        </w:tc>
      </w:tr>
      <w:tr w:rsidR="000C3D0D" w14:paraId="23681339" w14:textId="77777777" w:rsidTr="000C3D0D">
        <w:tc>
          <w:tcPr>
            <w:tcW w:w="1854" w:type="dxa"/>
          </w:tcPr>
          <w:p w14:paraId="1C06554A" w14:textId="637C23F1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 anställning</w:t>
            </w:r>
          </w:p>
        </w:tc>
        <w:tc>
          <w:tcPr>
            <w:tcW w:w="7497" w:type="dxa"/>
          </w:tcPr>
          <w:p w14:paraId="3A02B014" w14:textId="03D3BD0B" w:rsidR="000C3D0D" w:rsidRDefault="00723631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Anställd utan slutdatum</w:t>
            </w:r>
            <w:r w:rsidR="00AA2F84">
              <w:rPr>
                <w:rFonts w:ascii="Times New Roman" w:hAnsi="Times New Roman" w:cs="Times New Roman"/>
              </w:rPr>
              <w:t>, man får lön regelbundet i slutet av månaden.</w:t>
            </w:r>
          </w:p>
        </w:tc>
      </w:tr>
      <w:tr w:rsidR="000C3D0D" w14:paraId="66198A03" w14:textId="77777777" w:rsidTr="000C3D0D">
        <w:tc>
          <w:tcPr>
            <w:tcW w:w="1854" w:type="dxa"/>
          </w:tcPr>
          <w:p w14:paraId="7FC98520" w14:textId="1259162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Vikarie</w:t>
            </w:r>
          </w:p>
        </w:tc>
        <w:tc>
          <w:tcPr>
            <w:tcW w:w="7497" w:type="dxa"/>
          </w:tcPr>
          <w:p w14:paraId="71050D3D" w14:textId="4FB17720" w:rsidR="000C3D0D" w:rsidRDefault="00F3580C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Jobbar för någon som är sjuk</w:t>
            </w:r>
            <w:r w:rsidR="00B45BE9">
              <w:rPr>
                <w:rFonts w:ascii="Times New Roman" w:hAnsi="Times New Roman" w:cs="Times New Roman"/>
              </w:rPr>
              <w:t xml:space="preserve"> eller borta, får oftast betalt per timme.</w:t>
            </w:r>
          </w:p>
        </w:tc>
      </w:tr>
      <w:tr w:rsidR="000C3D0D" w14:paraId="793C7531" w14:textId="77777777" w:rsidTr="000C3D0D">
        <w:tc>
          <w:tcPr>
            <w:tcW w:w="1854" w:type="dxa"/>
          </w:tcPr>
          <w:p w14:paraId="493493F1" w14:textId="0E17AAF4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Frilansare</w:t>
            </w:r>
          </w:p>
        </w:tc>
        <w:tc>
          <w:tcPr>
            <w:tcW w:w="7497" w:type="dxa"/>
          </w:tcPr>
          <w:p w14:paraId="011C6D9B" w14:textId="2DECE3DE" w:rsidR="000C3D0D" w:rsidRDefault="00BE69BE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Någon</w:t>
            </w:r>
            <w:r w:rsidR="00A95691">
              <w:rPr>
                <w:rFonts w:ascii="Times New Roman" w:hAnsi="Times New Roman" w:cs="Times New Roman"/>
              </w:rPr>
              <w:t xml:space="preserve"> som är anställd för att utföra vissa projekt</w:t>
            </w:r>
            <w:r w:rsidR="00C00327">
              <w:rPr>
                <w:rFonts w:ascii="Times New Roman" w:hAnsi="Times New Roman" w:cs="Times New Roman"/>
              </w:rPr>
              <w:t>, ofta egenföretagare</w:t>
            </w:r>
            <w:r w:rsidR="00203EC3">
              <w:rPr>
                <w:rFonts w:ascii="Times New Roman" w:hAnsi="Times New Roman" w:cs="Times New Roman"/>
              </w:rPr>
              <w:t>, som anlitas av olika företag under kortare eller längre tid.</w:t>
            </w:r>
          </w:p>
        </w:tc>
      </w:tr>
      <w:tr w:rsidR="000C3D0D" w14:paraId="214CC2AD" w14:textId="77777777" w:rsidTr="000C3D0D">
        <w:tc>
          <w:tcPr>
            <w:tcW w:w="1854" w:type="dxa"/>
          </w:tcPr>
          <w:p w14:paraId="25036C2E" w14:textId="698BB622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Konsumtion</w:t>
            </w:r>
          </w:p>
        </w:tc>
        <w:tc>
          <w:tcPr>
            <w:tcW w:w="7497" w:type="dxa"/>
          </w:tcPr>
          <w:p w14:paraId="0F59F502" w14:textId="5EACC4DD" w:rsidR="000C3D0D" w:rsidRDefault="00BD6CE0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 köpa</w:t>
            </w:r>
            <w:r w:rsidR="00144C11">
              <w:rPr>
                <w:rFonts w:ascii="Times New Roman" w:hAnsi="Times New Roman" w:cs="Times New Roman"/>
              </w:rPr>
              <w:t xml:space="preserve"> eller nyttja saker, </w:t>
            </w:r>
            <w:proofErr w:type="gramStart"/>
            <w:r w:rsidR="00144C11">
              <w:rPr>
                <w:rFonts w:ascii="Times New Roman" w:hAnsi="Times New Roman" w:cs="Times New Roman"/>
              </w:rPr>
              <w:t>t ex</w:t>
            </w:r>
            <w:proofErr w:type="gramEnd"/>
            <w:r w:rsidR="00144C11">
              <w:rPr>
                <w:rFonts w:ascii="Times New Roman" w:hAnsi="Times New Roman" w:cs="Times New Roman"/>
              </w:rPr>
              <w:t xml:space="preserve"> mat, kläder</w:t>
            </w:r>
            <w:r w:rsidR="00D779E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C3D0D" w14:paraId="2269AECF" w14:textId="77777777" w:rsidTr="000C3D0D">
        <w:tc>
          <w:tcPr>
            <w:tcW w:w="1854" w:type="dxa"/>
          </w:tcPr>
          <w:p w14:paraId="62E007DE" w14:textId="41BD718A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Produktion</w:t>
            </w:r>
          </w:p>
        </w:tc>
        <w:tc>
          <w:tcPr>
            <w:tcW w:w="7497" w:type="dxa"/>
          </w:tcPr>
          <w:p w14:paraId="479AB33A" w14:textId="63568F2A" w:rsidR="000C3D0D" w:rsidRDefault="00737029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Skapar saker, tillverkar</w:t>
            </w:r>
            <w:r w:rsidR="00CE5B94">
              <w:rPr>
                <w:rFonts w:ascii="Times New Roman" w:hAnsi="Times New Roman" w:cs="Times New Roman"/>
              </w:rPr>
              <w:t xml:space="preserve"> något vi kan konsumera</w:t>
            </w:r>
          </w:p>
        </w:tc>
      </w:tr>
      <w:tr w:rsidR="000C3D0D" w14:paraId="223E406F" w14:textId="77777777" w:rsidTr="000C3D0D">
        <w:tc>
          <w:tcPr>
            <w:tcW w:w="1854" w:type="dxa"/>
          </w:tcPr>
          <w:p w14:paraId="3E27DBF5" w14:textId="5F818B06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Tjänster/service</w:t>
            </w:r>
          </w:p>
        </w:tc>
        <w:tc>
          <w:tcPr>
            <w:tcW w:w="7497" w:type="dxa"/>
          </w:tcPr>
          <w:p w14:paraId="1A2E243B" w14:textId="723DF7DA" w:rsidR="000C3D0D" w:rsidRDefault="001106F0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arbetsuppgift</w:t>
            </w:r>
            <w:r w:rsidR="00881C11">
              <w:rPr>
                <w:rFonts w:ascii="Times New Roman" w:hAnsi="Times New Roman" w:cs="Times New Roman"/>
              </w:rPr>
              <w:t xml:space="preserve"> man utför för någon annan mot betalning, </w:t>
            </w:r>
            <w:proofErr w:type="gramStart"/>
            <w:r w:rsidR="00881C11">
              <w:rPr>
                <w:rFonts w:ascii="Times New Roman" w:hAnsi="Times New Roman" w:cs="Times New Roman"/>
              </w:rPr>
              <w:t>t ex</w:t>
            </w:r>
            <w:proofErr w:type="gramEnd"/>
            <w:r w:rsidR="00881C11">
              <w:rPr>
                <w:rFonts w:ascii="Times New Roman" w:hAnsi="Times New Roman" w:cs="Times New Roman"/>
              </w:rPr>
              <w:t xml:space="preserve"> klippa hår, taxi</w:t>
            </w:r>
            <w:r w:rsidR="00602BFC">
              <w:rPr>
                <w:rFonts w:ascii="Times New Roman" w:hAnsi="Times New Roman" w:cs="Times New Roman"/>
              </w:rPr>
              <w:t>, snickra på ditt hus</w:t>
            </w:r>
          </w:p>
        </w:tc>
      </w:tr>
      <w:tr w:rsidR="000C3D0D" w14:paraId="5985BE84" w14:textId="77777777" w:rsidTr="000C3D0D">
        <w:tc>
          <w:tcPr>
            <w:tcW w:w="1854" w:type="dxa"/>
          </w:tcPr>
          <w:p w14:paraId="2C0F3EA6" w14:textId="2A7875DF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Varor/tillverkning</w:t>
            </w:r>
          </w:p>
        </w:tc>
        <w:tc>
          <w:tcPr>
            <w:tcW w:w="7497" w:type="dxa"/>
          </w:tcPr>
          <w:p w14:paraId="5FE320E6" w14:textId="76D7EAB9" w:rsidR="000C3D0D" w:rsidRDefault="009274DE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Något som är tillverkat som går att köpa</w:t>
            </w:r>
            <w:r w:rsidR="002F73F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2F73FC">
              <w:rPr>
                <w:rFonts w:ascii="Times New Roman" w:hAnsi="Times New Roman" w:cs="Times New Roman"/>
              </w:rPr>
              <w:t>t ex</w:t>
            </w:r>
            <w:proofErr w:type="gramEnd"/>
            <w:r w:rsidR="002F73FC">
              <w:rPr>
                <w:rFonts w:ascii="Times New Roman" w:hAnsi="Times New Roman" w:cs="Times New Roman"/>
              </w:rPr>
              <w:t xml:space="preserve"> en dator, muffins, </w:t>
            </w:r>
            <w:proofErr w:type="spellStart"/>
            <w:r w:rsidR="002F73FC">
              <w:rPr>
                <w:rFonts w:ascii="Times New Roman" w:hAnsi="Times New Roman" w:cs="Times New Roman"/>
              </w:rPr>
              <w:t>muminmugg</w:t>
            </w:r>
            <w:proofErr w:type="spellEnd"/>
          </w:p>
        </w:tc>
      </w:tr>
      <w:tr w:rsidR="000C3D0D" w14:paraId="419FF616" w14:textId="77777777" w:rsidTr="000C3D0D">
        <w:tc>
          <w:tcPr>
            <w:tcW w:w="1854" w:type="dxa"/>
          </w:tcPr>
          <w:p w14:paraId="14258D07" w14:textId="174C4FFE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Privata företag</w:t>
            </w:r>
          </w:p>
        </w:tc>
        <w:tc>
          <w:tcPr>
            <w:tcW w:w="7497" w:type="dxa"/>
          </w:tcPr>
          <w:p w14:paraId="7FA00CCC" w14:textId="258AC9DB" w:rsidR="000C3D0D" w:rsidRDefault="00344F99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Företag som ägs av privatpersoner</w:t>
            </w:r>
            <w:r w:rsidR="00B8100F">
              <w:rPr>
                <w:rFonts w:ascii="Times New Roman" w:hAnsi="Times New Roman" w:cs="Times New Roman"/>
              </w:rPr>
              <w:t>, enmansföretag till gigantiska företag</w:t>
            </w:r>
          </w:p>
        </w:tc>
      </w:tr>
      <w:tr w:rsidR="000C3D0D" w14:paraId="4E79D0B6" w14:textId="77777777" w:rsidTr="000C3D0D">
        <w:tc>
          <w:tcPr>
            <w:tcW w:w="1854" w:type="dxa"/>
          </w:tcPr>
          <w:p w14:paraId="1FDCDB4A" w14:textId="020052D0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Offentliga företag</w:t>
            </w:r>
          </w:p>
        </w:tc>
        <w:tc>
          <w:tcPr>
            <w:tcW w:w="7497" w:type="dxa"/>
          </w:tcPr>
          <w:p w14:paraId="76D575D4" w14:textId="2EB8448C" w:rsidR="000C3D0D" w:rsidRDefault="00087FE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Företag som ägs av staten</w:t>
            </w:r>
            <w:r w:rsidR="005E257A">
              <w:rPr>
                <w:rFonts w:ascii="Times New Roman" w:hAnsi="Times New Roman" w:cs="Times New Roman"/>
              </w:rPr>
              <w:t>, kommunen. Offentlig = till för många</w:t>
            </w:r>
            <w:r w:rsidR="00C26799">
              <w:rPr>
                <w:rFonts w:ascii="Times New Roman" w:hAnsi="Times New Roman" w:cs="Times New Roman"/>
              </w:rPr>
              <w:t xml:space="preserve"> i samhället. </w:t>
            </w:r>
            <w:proofErr w:type="gramStart"/>
            <w:r w:rsidR="00C26799">
              <w:rPr>
                <w:rFonts w:ascii="Times New Roman" w:hAnsi="Times New Roman" w:cs="Times New Roman"/>
              </w:rPr>
              <w:t>T ex</w:t>
            </w:r>
            <w:proofErr w:type="gramEnd"/>
            <w:r w:rsidR="00F2438A">
              <w:rPr>
                <w:rFonts w:ascii="Times New Roman" w:hAnsi="Times New Roman" w:cs="Times New Roman"/>
              </w:rPr>
              <w:t xml:space="preserve"> Bilprovningen</w:t>
            </w:r>
            <w:r w:rsidR="008D5789">
              <w:rPr>
                <w:rFonts w:ascii="Times New Roman" w:hAnsi="Times New Roman" w:cs="Times New Roman"/>
              </w:rPr>
              <w:t xml:space="preserve">, </w:t>
            </w:r>
            <w:r w:rsidR="00DE489C">
              <w:rPr>
                <w:rFonts w:ascii="Times New Roman" w:hAnsi="Times New Roman" w:cs="Times New Roman"/>
              </w:rPr>
              <w:t>Vattenfall, Systembolaget</w:t>
            </w:r>
            <w:r w:rsidR="00B930F9">
              <w:rPr>
                <w:rFonts w:ascii="Times New Roman" w:hAnsi="Times New Roman" w:cs="Times New Roman"/>
              </w:rPr>
              <w:t>, Post Nord, Apotek</w:t>
            </w:r>
            <w:r w:rsidR="00C5455D">
              <w:rPr>
                <w:rFonts w:ascii="Times New Roman" w:hAnsi="Times New Roman" w:cs="Times New Roman"/>
              </w:rPr>
              <w:t>et</w:t>
            </w:r>
          </w:p>
        </w:tc>
      </w:tr>
      <w:tr w:rsidR="000C3D0D" w14:paraId="358495A2" w14:textId="77777777" w:rsidTr="000C3D0D">
        <w:tc>
          <w:tcPr>
            <w:tcW w:w="1854" w:type="dxa"/>
          </w:tcPr>
          <w:p w14:paraId="000047F6" w14:textId="444DCD19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Multinationella företag</w:t>
            </w:r>
          </w:p>
        </w:tc>
        <w:tc>
          <w:tcPr>
            <w:tcW w:w="7497" w:type="dxa"/>
          </w:tcPr>
          <w:p w14:paraId="25D56270" w14:textId="2242FC66" w:rsidR="000C3D0D" w:rsidRDefault="00B07E89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Stora privata företag</w:t>
            </w:r>
            <w:r w:rsidR="0013639C">
              <w:rPr>
                <w:rFonts w:ascii="Times New Roman" w:hAnsi="Times New Roman" w:cs="Times New Roman"/>
              </w:rPr>
              <w:t xml:space="preserve"> som har kontor, tillverkning och kunder i många länder</w:t>
            </w:r>
            <w:r w:rsidR="00F128D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C3D0D" w14:paraId="0813C1F2" w14:textId="77777777" w:rsidTr="000C3D0D">
        <w:tc>
          <w:tcPr>
            <w:tcW w:w="1854" w:type="dxa"/>
          </w:tcPr>
          <w:p w14:paraId="37AAA427" w14:textId="5937D6C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Aktier</w:t>
            </w:r>
          </w:p>
        </w:tc>
        <w:tc>
          <w:tcPr>
            <w:tcW w:w="7497" w:type="dxa"/>
          </w:tcPr>
          <w:p w14:paraId="2868439C" w14:textId="0BDA14B6" w:rsidR="000C3D0D" w:rsidRDefault="000F712A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del av ett företag som man kan köpa</w:t>
            </w:r>
            <w:r w:rsidR="0057617D">
              <w:rPr>
                <w:rFonts w:ascii="Times New Roman" w:hAnsi="Times New Roman" w:cs="Times New Roman"/>
              </w:rPr>
              <w:t>. Målet är att företaget ska gå bra</w:t>
            </w:r>
            <w:r w:rsidR="00AA4F56">
              <w:rPr>
                <w:rFonts w:ascii="Times New Roman" w:hAnsi="Times New Roman" w:cs="Times New Roman"/>
              </w:rPr>
              <w:t xml:space="preserve"> så att man får ta del av vinsten. Aktier kan öka och minska i värde. </w:t>
            </w:r>
          </w:p>
        </w:tc>
      </w:tr>
      <w:tr w:rsidR="000C3D0D" w14:paraId="73C294A9" w14:textId="77777777" w:rsidTr="000C3D0D">
        <w:tc>
          <w:tcPr>
            <w:tcW w:w="1854" w:type="dxa"/>
          </w:tcPr>
          <w:p w14:paraId="0A588775" w14:textId="332A770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Prao</w:t>
            </w:r>
          </w:p>
        </w:tc>
        <w:tc>
          <w:tcPr>
            <w:tcW w:w="7497" w:type="dxa"/>
          </w:tcPr>
          <w:p w14:paraId="01513AD8" w14:textId="2AC6AD9F" w:rsidR="000C3D0D" w:rsidRPr="005D37BF" w:rsidRDefault="001F465D" w:rsidP="00EA16AB">
            <w:pPr>
              <w:rPr>
                <w:rFonts w:ascii="Times New Roman" w:hAnsi="Times New Roman" w:cs="Times New Roman"/>
              </w:rPr>
            </w:pPr>
            <w:proofErr w:type="gramStart"/>
            <w:r w:rsidRPr="003932A3">
              <w:rPr>
                <w:rFonts w:ascii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hAnsi="Times New Roman" w:cs="Times New Roman"/>
              </w:rPr>
              <w:t>a</w:t>
            </w:r>
            <w:r w:rsidR="003D0275">
              <w:rPr>
                <w:rFonts w:ascii="Times New Roman" w:hAnsi="Times New Roman" w:cs="Times New Roman"/>
              </w:rPr>
              <w:t xml:space="preserve">ktiskt </w:t>
            </w:r>
            <w:r w:rsidR="003D0275" w:rsidRPr="003932A3">
              <w:rPr>
                <w:rFonts w:ascii="Times New Roman" w:hAnsi="Times New Roman" w:cs="Times New Roman"/>
                <w:b/>
                <w:bCs/>
              </w:rPr>
              <w:t>a</w:t>
            </w:r>
            <w:r w:rsidR="003D0275">
              <w:rPr>
                <w:rFonts w:ascii="Times New Roman" w:hAnsi="Times New Roman" w:cs="Times New Roman"/>
              </w:rPr>
              <w:t>rbetslivs</w:t>
            </w:r>
            <w:r w:rsidR="003D0275" w:rsidRPr="00F24839">
              <w:rPr>
                <w:rFonts w:ascii="Times New Roman" w:hAnsi="Times New Roman" w:cs="Times New Roman"/>
                <w:b/>
                <w:bCs/>
              </w:rPr>
              <w:t>o</w:t>
            </w:r>
            <w:r w:rsidR="003D0275">
              <w:rPr>
                <w:rFonts w:ascii="Times New Roman" w:hAnsi="Times New Roman" w:cs="Times New Roman"/>
              </w:rPr>
              <w:t>rientering</w:t>
            </w:r>
            <w:proofErr w:type="gramEnd"/>
            <w:r w:rsidR="00E879DD">
              <w:rPr>
                <w:rFonts w:ascii="Times New Roman" w:hAnsi="Times New Roman" w:cs="Times New Roman"/>
              </w:rPr>
              <w:t>. Elever får göra praktik ute i samhället för att se och uppleva hur det går till på e</w:t>
            </w:r>
            <w:r w:rsidR="007976F3">
              <w:rPr>
                <w:rFonts w:ascii="Times New Roman" w:hAnsi="Times New Roman" w:cs="Times New Roman"/>
              </w:rPr>
              <w:t xml:space="preserve">n arbetsplats. </w:t>
            </w:r>
          </w:p>
        </w:tc>
      </w:tr>
      <w:tr w:rsidR="000C3D0D" w14:paraId="6FA8E4D6" w14:textId="77777777" w:rsidTr="000C3D0D">
        <w:tc>
          <w:tcPr>
            <w:tcW w:w="1854" w:type="dxa"/>
          </w:tcPr>
          <w:p w14:paraId="39982C18" w14:textId="16991C74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Ideellt arbete</w:t>
            </w:r>
          </w:p>
        </w:tc>
        <w:tc>
          <w:tcPr>
            <w:tcW w:w="7497" w:type="dxa"/>
          </w:tcPr>
          <w:p w14:paraId="1DE06F76" w14:textId="7F307A71" w:rsidR="000C3D0D" w:rsidRDefault="0049197F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Jobbar utan ersättning, lön</w:t>
            </w:r>
            <w:r w:rsidR="004C58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C584D">
              <w:rPr>
                <w:rFonts w:ascii="Times New Roman" w:hAnsi="Times New Roman" w:cs="Times New Roman"/>
              </w:rPr>
              <w:t>t ex</w:t>
            </w:r>
            <w:proofErr w:type="gramEnd"/>
            <w:r w:rsidR="004C584D">
              <w:rPr>
                <w:rFonts w:ascii="Times New Roman" w:hAnsi="Times New Roman" w:cs="Times New Roman"/>
              </w:rPr>
              <w:t xml:space="preserve"> </w:t>
            </w:r>
            <w:r w:rsidR="00D5681E">
              <w:rPr>
                <w:rFonts w:ascii="Times New Roman" w:hAnsi="Times New Roman" w:cs="Times New Roman"/>
              </w:rPr>
              <w:t xml:space="preserve">inom sportklubbar som tränare, föräldrar på stan. </w:t>
            </w:r>
            <w:r w:rsidR="002A4C41">
              <w:rPr>
                <w:rFonts w:ascii="Times New Roman" w:hAnsi="Times New Roman" w:cs="Times New Roman"/>
              </w:rPr>
              <w:t>Man gör arbetet för att det är viktigt</w:t>
            </w:r>
            <w:r w:rsidR="00E63FE8">
              <w:rPr>
                <w:rFonts w:ascii="Times New Roman" w:hAnsi="Times New Roman" w:cs="Times New Roman"/>
              </w:rPr>
              <w:t xml:space="preserve"> – inte för pengar. </w:t>
            </w:r>
          </w:p>
        </w:tc>
      </w:tr>
      <w:tr w:rsidR="000C3D0D" w14:paraId="24B012D1" w14:textId="77777777" w:rsidTr="000C3D0D">
        <w:tc>
          <w:tcPr>
            <w:tcW w:w="1854" w:type="dxa"/>
          </w:tcPr>
          <w:p w14:paraId="017EFD8C" w14:textId="61CAAA51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Rationaliseringar</w:t>
            </w:r>
          </w:p>
        </w:tc>
        <w:tc>
          <w:tcPr>
            <w:tcW w:w="7497" w:type="dxa"/>
          </w:tcPr>
          <w:p w14:paraId="7FD19B87" w14:textId="01B0A8F0" w:rsidR="000C3D0D" w:rsidRDefault="003E6E17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 gör arbetet effektivare</w:t>
            </w:r>
            <w:r w:rsidR="0033418F">
              <w:rPr>
                <w:rFonts w:ascii="Times New Roman" w:hAnsi="Times New Roman" w:cs="Times New Roman"/>
              </w:rPr>
              <w:t xml:space="preserve"> för att företaget ska tjäna så mycket pengar som möjligt. </w:t>
            </w:r>
            <w:proofErr w:type="gramStart"/>
            <w:r w:rsidR="002F7637">
              <w:rPr>
                <w:rFonts w:ascii="Times New Roman" w:hAnsi="Times New Roman" w:cs="Times New Roman"/>
              </w:rPr>
              <w:t>T ex</w:t>
            </w:r>
            <w:proofErr w:type="gramEnd"/>
            <w:r w:rsidR="002F7637">
              <w:rPr>
                <w:rFonts w:ascii="Times New Roman" w:hAnsi="Times New Roman" w:cs="Times New Roman"/>
              </w:rPr>
              <w:t xml:space="preserve"> robotar och datorer som </w:t>
            </w:r>
            <w:r w:rsidR="00460181">
              <w:rPr>
                <w:rFonts w:ascii="Times New Roman" w:hAnsi="Times New Roman" w:cs="Times New Roman"/>
              </w:rPr>
              <w:t xml:space="preserve">ersätter människor. </w:t>
            </w:r>
          </w:p>
        </w:tc>
      </w:tr>
      <w:tr w:rsidR="000C3D0D" w14:paraId="35A54A9F" w14:textId="77777777" w:rsidTr="000C3D0D">
        <w:tc>
          <w:tcPr>
            <w:tcW w:w="1854" w:type="dxa"/>
          </w:tcPr>
          <w:p w14:paraId="36470F05" w14:textId="66B931A2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Fackföreningar</w:t>
            </w:r>
          </w:p>
        </w:tc>
        <w:tc>
          <w:tcPr>
            <w:tcW w:w="7497" w:type="dxa"/>
          </w:tcPr>
          <w:p w14:paraId="5F1805E9" w14:textId="2B8BAAD7" w:rsidR="000C3D0D" w:rsidRDefault="008916E3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förening för de anställda på en arbets</w:t>
            </w:r>
            <w:r w:rsidR="008F1929">
              <w:rPr>
                <w:rFonts w:ascii="Times New Roman" w:hAnsi="Times New Roman" w:cs="Times New Roman"/>
              </w:rPr>
              <w:t>plats. Facket hjälper enskilda anställda eller hela grupper för att förhandla med chefen</w:t>
            </w:r>
            <w:r w:rsidR="002E26C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2E26CD">
              <w:rPr>
                <w:rFonts w:ascii="Times New Roman" w:hAnsi="Times New Roman" w:cs="Times New Roman"/>
              </w:rPr>
              <w:t>t ex</w:t>
            </w:r>
            <w:proofErr w:type="gramEnd"/>
            <w:r w:rsidR="002E26CD">
              <w:rPr>
                <w:rFonts w:ascii="Times New Roman" w:hAnsi="Times New Roman" w:cs="Times New Roman"/>
              </w:rPr>
              <w:t xml:space="preserve"> om lön, arbetstid, arbetsmiljö. </w:t>
            </w:r>
          </w:p>
        </w:tc>
      </w:tr>
      <w:tr w:rsidR="000C3D0D" w14:paraId="25BD6A79" w14:textId="77777777" w:rsidTr="000C3D0D">
        <w:tc>
          <w:tcPr>
            <w:tcW w:w="1854" w:type="dxa"/>
          </w:tcPr>
          <w:p w14:paraId="17E3F78C" w14:textId="4A2B5E8E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Arbetsgivar-organisationer</w:t>
            </w:r>
          </w:p>
        </w:tc>
        <w:tc>
          <w:tcPr>
            <w:tcW w:w="7497" w:type="dxa"/>
          </w:tcPr>
          <w:p w14:paraId="1F9C631E" w14:textId="6176942F" w:rsidR="000C3D0D" w:rsidRDefault="005165CA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förening för chefer och företag</w:t>
            </w:r>
            <w:r w:rsidR="00725CAA">
              <w:rPr>
                <w:rFonts w:ascii="Times New Roman" w:hAnsi="Times New Roman" w:cs="Times New Roman"/>
              </w:rPr>
              <w:t xml:space="preserve"> som </w:t>
            </w:r>
            <w:proofErr w:type="spellStart"/>
            <w:proofErr w:type="gramStart"/>
            <w:r w:rsidR="00725CAA">
              <w:rPr>
                <w:rFonts w:ascii="Times New Roman" w:hAnsi="Times New Roman" w:cs="Times New Roman"/>
              </w:rPr>
              <w:t>bl</w:t>
            </w:r>
            <w:proofErr w:type="spellEnd"/>
            <w:r w:rsidR="00725CAA">
              <w:rPr>
                <w:rFonts w:ascii="Times New Roman" w:hAnsi="Times New Roman" w:cs="Times New Roman"/>
              </w:rPr>
              <w:t xml:space="preserve"> a</w:t>
            </w:r>
            <w:proofErr w:type="gramEnd"/>
            <w:r w:rsidR="00725CAA">
              <w:rPr>
                <w:rFonts w:ascii="Times New Roman" w:hAnsi="Times New Roman" w:cs="Times New Roman"/>
              </w:rPr>
              <w:t xml:space="preserve"> hjälper till att förhandla med fackförbunden. </w:t>
            </w:r>
          </w:p>
        </w:tc>
      </w:tr>
      <w:tr w:rsidR="000C3D0D" w14:paraId="148A33A4" w14:textId="77777777" w:rsidTr="000C3D0D">
        <w:tc>
          <w:tcPr>
            <w:tcW w:w="1854" w:type="dxa"/>
          </w:tcPr>
          <w:p w14:paraId="523C9AEC" w14:textId="200D5C3F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Kollektivavtal</w:t>
            </w:r>
          </w:p>
        </w:tc>
        <w:tc>
          <w:tcPr>
            <w:tcW w:w="7497" w:type="dxa"/>
          </w:tcPr>
          <w:p w14:paraId="7A102A05" w14:textId="56B844C1" w:rsidR="000C3D0D" w:rsidRDefault="00515F6A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Avtal som gäller</w:t>
            </w:r>
            <w:r w:rsidR="00BD2A8C">
              <w:rPr>
                <w:rFonts w:ascii="Times New Roman" w:hAnsi="Times New Roman" w:cs="Times New Roman"/>
              </w:rPr>
              <w:t xml:space="preserve"> för många människor på ett företag, </w:t>
            </w:r>
            <w:proofErr w:type="gramStart"/>
            <w:r w:rsidR="00BD2A8C">
              <w:rPr>
                <w:rFonts w:ascii="Times New Roman" w:hAnsi="Times New Roman" w:cs="Times New Roman"/>
              </w:rPr>
              <w:t>t ex</w:t>
            </w:r>
            <w:proofErr w:type="gramEnd"/>
            <w:r w:rsidR="00BD2A8C">
              <w:rPr>
                <w:rFonts w:ascii="Times New Roman" w:hAnsi="Times New Roman" w:cs="Times New Roman"/>
              </w:rPr>
              <w:t xml:space="preserve"> bestämmelser kring lön</w:t>
            </w:r>
            <w:r w:rsidR="007D6119">
              <w:rPr>
                <w:rFonts w:ascii="Times New Roman" w:hAnsi="Times New Roman" w:cs="Times New Roman"/>
              </w:rPr>
              <w:t xml:space="preserve">, semester, arbetskläder. </w:t>
            </w:r>
          </w:p>
        </w:tc>
      </w:tr>
      <w:tr w:rsidR="000C3D0D" w14:paraId="1138271F" w14:textId="77777777" w:rsidTr="000C3D0D">
        <w:tc>
          <w:tcPr>
            <w:tcW w:w="1854" w:type="dxa"/>
          </w:tcPr>
          <w:p w14:paraId="0DE2742F" w14:textId="33E0C2E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Lön</w:t>
            </w:r>
          </w:p>
        </w:tc>
        <w:tc>
          <w:tcPr>
            <w:tcW w:w="7497" w:type="dxa"/>
          </w:tcPr>
          <w:p w14:paraId="438FEFE3" w14:textId="45930A68" w:rsidR="000C3D0D" w:rsidRDefault="00B26560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Pengar som du får </w:t>
            </w:r>
            <w:r w:rsidR="006C5A6C">
              <w:rPr>
                <w:rFonts w:ascii="Times New Roman" w:hAnsi="Times New Roman" w:cs="Times New Roman"/>
              </w:rPr>
              <w:t>för ditt arbete</w:t>
            </w:r>
            <w:r w:rsidR="00C4417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C3D0D" w14:paraId="167698B8" w14:textId="77777777" w:rsidTr="000C3D0D">
        <w:tc>
          <w:tcPr>
            <w:tcW w:w="1854" w:type="dxa"/>
          </w:tcPr>
          <w:p w14:paraId="5210D32A" w14:textId="544AC288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Arbetstid</w:t>
            </w:r>
          </w:p>
        </w:tc>
        <w:tc>
          <w:tcPr>
            <w:tcW w:w="7497" w:type="dxa"/>
          </w:tcPr>
          <w:p w14:paraId="6A81DE74" w14:textId="3657DF27" w:rsidR="000C3D0D" w:rsidRDefault="00C4417E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tid du utför ditt arbete</w:t>
            </w:r>
            <w:r w:rsidR="00A35C2F">
              <w:rPr>
                <w:rFonts w:ascii="Times New Roman" w:hAnsi="Times New Roman" w:cs="Times New Roman"/>
              </w:rPr>
              <w:t xml:space="preserve">, bestäms av arbetsplatsens avtal. Oftast 8 timmar per dag eller 40 timmars arbetsvecka. </w:t>
            </w:r>
            <w:r w:rsidR="00F62894">
              <w:rPr>
                <w:rFonts w:ascii="Times New Roman" w:hAnsi="Times New Roman" w:cs="Times New Roman"/>
              </w:rPr>
              <w:t xml:space="preserve">När på dygnet arbetstiden utförs beror på vad det är för </w:t>
            </w:r>
            <w:r w:rsidR="00493A9D">
              <w:rPr>
                <w:rFonts w:ascii="Times New Roman" w:hAnsi="Times New Roman" w:cs="Times New Roman"/>
              </w:rPr>
              <w:t>arbete. Jobbar du övertid,</w:t>
            </w:r>
            <w:r w:rsidR="004815F1">
              <w:rPr>
                <w:rFonts w:ascii="Times New Roman" w:hAnsi="Times New Roman" w:cs="Times New Roman"/>
              </w:rPr>
              <w:t xml:space="preserve"> mer än avtalet, får du övertidsersättning, lön eller ledig tid. </w:t>
            </w:r>
          </w:p>
        </w:tc>
      </w:tr>
      <w:tr w:rsidR="000C3D0D" w14:paraId="75C389FF" w14:textId="77777777" w:rsidTr="000C3D0D">
        <w:tc>
          <w:tcPr>
            <w:tcW w:w="1854" w:type="dxa"/>
          </w:tcPr>
          <w:p w14:paraId="489D62D2" w14:textId="41CD1A3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Strejk</w:t>
            </w:r>
          </w:p>
        </w:tc>
        <w:tc>
          <w:tcPr>
            <w:tcW w:w="7497" w:type="dxa"/>
          </w:tcPr>
          <w:p w14:paraId="58E4E263" w14:textId="3E0587C6" w:rsidR="000C3D0D" w:rsidRDefault="008F5CF1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När arbetstagare eller fackförbund</w:t>
            </w:r>
            <w:r w:rsidR="00345247">
              <w:rPr>
                <w:rFonts w:ascii="Times New Roman" w:hAnsi="Times New Roman" w:cs="Times New Roman"/>
              </w:rPr>
              <w:t xml:space="preserve"> inte godtar ett avtal och arbetarna vägrar jobba tills de får det bättre</w:t>
            </w:r>
            <w:r w:rsidR="00EC4198">
              <w:rPr>
                <w:rFonts w:ascii="Times New Roman" w:hAnsi="Times New Roman" w:cs="Times New Roman"/>
              </w:rPr>
              <w:t xml:space="preserve">. Ett sätt att försöka påverka arbetsgivaren. </w:t>
            </w:r>
          </w:p>
        </w:tc>
      </w:tr>
      <w:tr w:rsidR="000C3D0D" w14:paraId="31EC3966" w14:textId="77777777" w:rsidTr="000C3D0D">
        <w:tc>
          <w:tcPr>
            <w:tcW w:w="1854" w:type="dxa"/>
          </w:tcPr>
          <w:p w14:paraId="209698E8" w14:textId="2E6460F5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Lockout</w:t>
            </w:r>
          </w:p>
        </w:tc>
        <w:tc>
          <w:tcPr>
            <w:tcW w:w="7497" w:type="dxa"/>
          </w:tcPr>
          <w:p w14:paraId="4C74AEEF" w14:textId="66203429" w:rsidR="000C3D0D" w:rsidRDefault="00BD3507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När arbets</w:t>
            </w:r>
            <w:r w:rsidR="00BF5BDC">
              <w:rPr>
                <w:rFonts w:ascii="Times New Roman" w:hAnsi="Times New Roman" w:cs="Times New Roman"/>
              </w:rPr>
              <w:t xml:space="preserve">givarna låser ute arbetarna så att de inte får jobba, tills de går med på ett avtal. </w:t>
            </w:r>
          </w:p>
        </w:tc>
      </w:tr>
      <w:tr w:rsidR="000C3D0D" w14:paraId="6AE71DB6" w14:textId="77777777" w:rsidTr="000C3D0D">
        <w:tc>
          <w:tcPr>
            <w:tcW w:w="1854" w:type="dxa"/>
          </w:tcPr>
          <w:p w14:paraId="071EB3EF" w14:textId="2DDB9B06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Medlare</w:t>
            </w:r>
          </w:p>
        </w:tc>
        <w:tc>
          <w:tcPr>
            <w:tcW w:w="7497" w:type="dxa"/>
          </w:tcPr>
          <w:p w14:paraId="3FE99B7C" w14:textId="1BC32309" w:rsidR="000C3D0D" w:rsidRDefault="006E17D3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</w:t>
            </w:r>
            <w:r w:rsidR="00242BDB">
              <w:rPr>
                <w:rFonts w:ascii="Times New Roman" w:hAnsi="Times New Roman" w:cs="Times New Roman"/>
              </w:rPr>
              <w:t xml:space="preserve">person som hjälper till vid </w:t>
            </w:r>
            <w:proofErr w:type="gramStart"/>
            <w:r w:rsidR="00242BDB">
              <w:rPr>
                <w:rFonts w:ascii="Times New Roman" w:hAnsi="Times New Roman" w:cs="Times New Roman"/>
              </w:rPr>
              <w:t>t ex</w:t>
            </w:r>
            <w:proofErr w:type="gramEnd"/>
            <w:r w:rsidR="00242BDB">
              <w:rPr>
                <w:rFonts w:ascii="Times New Roman" w:hAnsi="Times New Roman" w:cs="Times New Roman"/>
              </w:rPr>
              <w:t xml:space="preserve"> strejk eller lockout</w:t>
            </w:r>
            <w:r w:rsidR="007E0CDC">
              <w:rPr>
                <w:rFonts w:ascii="Times New Roman" w:hAnsi="Times New Roman" w:cs="Times New Roman"/>
              </w:rPr>
              <w:t xml:space="preserve">. </w:t>
            </w:r>
            <w:r w:rsidR="00510FC9">
              <w:rPr>
                <w:rFonts w:ascii="Times New Roman" w:hAnsi="Times New Roman" w:cs="Times New Roman"/>
              </w:rPr>
              <w:t xml:space="preserve">Om parterna inte kommer överens kan medlaren </w:t>
            </w:r>
            <w:r w:rsidR="007E0CDC">
              <w:rPr>
                <w:rFonts w:ascii="Times New Roman" w:hAnsi="Times New Roman" w:cs="Times New Roman"/>
              </w:rPr>
              <w:t>hjälpa till vid förhandling</w:t>
            </w:r>
            <w:r w:rsidR="002779F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C3D0D" w14:paraId="56168715" w14:textId="77777777" w:rsidTr="000C3D0D">
        <w:tc>
          <w:tcPr>
            <w:tcW w:w="1854" w:type="dxa"/>
          </w:tcPr>
          <w:p w14:paraId="0E89E359" w14:textId="70BFF8D4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Arbetsmiljö</w:t>
            </w:r>
          </w:p>
        </w:tc>
        <w:tc>
          <w:tcPr>
            <w:tcW w:w="7497" w:type="dxa"/>
          </w:tcPr>
          <w:p w14:paraId="7CEB2F84" w14:textId="77777777" w:rsidR="000C3D0D" w:rsidRDefault="00E429D2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Fysisk arbetsmiljö</w:t>
            </w:r>
            <w:r w:rsidR="006B38C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6B38CF">
              <w:rPr>
                <w:rFonts w:ascii="Times New Roman" w:hAnsi="Times New Roman" w:cs="Times New Roman"/>
              </w:rPr>
              <w:t>Bra ljudnivå, bra möbler, säker arbetsutrustning</w:t>
            </w:r>
            <w:r w:rsidR="00575CF0">
              <w:rPr>
                <w:rFonts w:ascii="Times New Roman" w:hAnsi="Times New Roman" w:cs="Times New Roman"/>
              </w:rPr>
              <w:t>, bra luft</w:t>
            </w:r>
            <w:r w:rsidR="005D6D81">
              <w:rPr>
                <w:rFonts w:ascii="Times New Roman" w:hAnsi="Times New Roman" w:cs="Times New Roman"/>
              </w:rPr>
              <w:t xml:space="preserve">, bra ljus, friska byggnader. </w:t>
            </w:r>
          </w:p>
          <w:p w14:paraId="5AE3781D" w14:textId="444A31D8" w:rsidR="005D6D81" w:rsidRPr="00D73E3B" w:rsidRDefault="00D73E3B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Psykisk arbetsmiljö. </w:t>
            </w:r>
            <w:r w:rsidR="00275C5C">
              <w:rPr>
                <w:rFonts w:ascii="Times New Roman" w:hAnsi="Times New Roman" w:cs="Times New Roman"/>
              </w:rPr>
              <w:t>Inte för mycket stress, en chef som lyssnar och hjälper, bra arbetskamrater</w:t>
            </w:r>
            <w:r w:rsidR="00D63244">
              <w:rPr>
                <w:rFonts w:ascii="Times New Roman" w:hAnsi="Times New Roman" w:cs="Times New Roman"/>
              </w:rPr>
              <w:t>, tillräckligt med pauser</w:t>
            </w:r>
            <w:r w:rsidR="00345DC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C3D0D" w14:paraId="21EAC0DD" w14:textId="77777777" w:rsidTr="000C3D0D">
        <w:tc>
          <w:tcPr>
            <w:tcW w:w="1854" w:type="dxa"/>
          </w:tcPr>
          <w:p w14:paraId="2C1E2754" w14:textId="0D66E6B1" w:rsidR="000C3D0D" w:rsidRPr="00E34208" w:rsidRDefault="000C3D0D" w:rsidP="00EA16AB">
            <w:pPr>
              <w:rPr>
                <w:rFonts w:ascii="Times New Roman" w:hAnsi="Times New Roman" w:cs="Times New Roman"/>
              </w:rPr>
            </w:pPr>
            <w:r w:rsidRPr="00E34208">
              <w:rPr>
                <w:rFonts w:ascii="Times New Roman" w:hAnsi="Times New Roman" w:cs="Times New Roman"/>
              </w:rPr>
              <w:t>Skyddsombud</w:t>
            </w:r>
          </w:p>
        </w:tc>
        <w:tc>
          <w:tcPr>
            <w:tcW w:w="7497" w:type="dxa"/>
          </w:tcPr>
          <w:p w14:paraId="1BD787CD" w14:textId="41727B0B" w:rsidR="000C3D0D" w:rsidRDefault="00927825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eller flera personer som har till uppgift att se till</w:t>
            </w:r>
            <w:r w:rsidR="00522117">
              <w:rPr>
                <w:rFonts w:ascii="Times New Roman" w:hAnsi="Times New Roman" w:cs="Times New Roman"/>
              </w:rPr>
              <w:t xml:space="preserve"> arbetsmiljölagarna följs och att arbetsmiljön är bra för de anställda. </w:t>
            </w:r>
          </w:p>
        </w:tc>
      </w:tr>
      <w:tr w:rsidR="000C3D0D" w14:paraId="03D06105" w14:textId="77777777" w:rsidTr="000C3D0D">
        <w:tc>
          <w:tcPr>
            <w:tcW w:w="1854" w:type="dxa"/>
          </w:tcPr>
          <w:p w14:paraId="41CA65D3" w14:textId="0E205837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Minderåriga</w:t>
            </w:r>
          </w:p>
        </w:tc>
        <w:tc>
          <w:tcPr>
            <w:tcW w:w="7497" w:type="dxa"/>
          </w:tcPr>
          <w:p w14:paraId="0CB11FC1" w14:textId="1F2D24AF" w:rsidR="00177233" w:rsidRDefault="00EE1811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Personer under 18</w:t>
            </w:r>
            <w:r w:rsidR="005B49E9">
              <w:rPr>
                <w:rFonts w:ascii="Times New Roman" w:hAnsi="Times New Roman" w:cs="Times New Roman"/>
              </w:rPr>
              <w:t xml:space="preserve"> räknas som minderåriga och får inte alltid göra samma saker som vuxna på ett arbete</w:t>
            </w:r>
            <w:r w:rsidR="007B5BD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B5BDE">
              <w:rPr>
                <w:rFonts w:ascii="Times New Roman" w:hAnsi="Times New Roman" w:cs="Times New Roman"/>
              </w:rPr>
              <w:t>T ex</w:t>
            </w:r>
            <w:proofErr w:type="gramEnd"/>
            <w:r w:rsidR="007B5BDE">
              <w:rPr>
                <w:rFonts w:ascii="Times New Roman" w:hAnsi="Times New Roman" w:cs="Times New Roman"/>
              </w:rPr>
              <w:t xml:space="preserve"> inte jobba lika länge, inte ha samma ansvar</w:t>
            </w:r>
            <w:r w:rsidR="006A0C21">
              <w:rPr>
                <w:rFonts w:ascii="Times New Roman" w:hAnsi="Times New Roman" w:cs="Times New Roman"/>
              </w:rPr>
              <w:t>, inte köra vissa maskiner</w:t>
            </w:r>
            <w:r w:rsidR="0002180F">
              <w:rPr>
                <w:rFonts w:ascii="Times New Roman" w:hAnsi="Times New Roman" w:cs="Times New Roman"/>
              </w:rPr>
              <w:t>.</w:t>
            </w:r>
          </w:p>
        </w:tc>
      </w:tr>
      <w:tr w:rsidR="000C3D0D" w14:paraId="2B845B5D" w14:textId="77777777" w:rsidTr="000C3D0D">
        <w:tc>
          <w:tcPr>
            <w:tcW w:w="1854" w:type="dxa"/>
          </w:tcPr>
          <w:p w14:paraId="2ED700B6" w14:textId="6903200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Arbetsmarknad</w:t>
            </w:r>
          </w:p>
        </w:tc>
        <w:tc>
          <w:tcPr>
            <w:tcW w:w="7497" w:type="dxa"/>
          </w:tcPr>
          <w:p w14:paraId="09431BC4" w14:textId="3F72037C" w:rsidR="000C3D0D" w:rsidRDefault="009160B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Där arbetsgivare och arbetstagare möts</w:t>
            </w:r>
            <w:r w:rsidR="00564CF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64CF0">
              <w:rPr>
                <w:rFonts w:ascii="Times New Roman" w:hAnsi="Times New Roman" w:cs="Times New Roman"/>
              </w:rPr>
              <w:t>t ex</w:t>
            </w:r>
            <w:proofErr w:type="gramEnd"/>
            <w:r w:rsidR="00564CF0">
              <w:rPr>
                <w:rFonts w:ascii="Times New Roman" w:hAnsi="Times New Roman" w:cs="Times New Roman"/>
              </w:rPr>
              <w:t xml:space="preserve"> när man annonserar och söker jobb. </w:t>
            </w:r>
          </w:p>
        </w:tc>
      </w:tr>
      <w:tr w:rsidR="000C3D0D" w14:paraId="30A1652D" w14:textId="77777777" w:rsidTr="000C3D0D">
        <w:tc>
          <w:tcPr>
            <w:tcW w:w="1854" w:type="dxa"/>
          </w:tcPr>
          <w:p w14:paraId="2D8FE32B" w14:textId="2C4D915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Globalisering</w:t>
            </w:r>
          </w:p>
        </w:tc>
        <w:tc>
          <w:tcPr>
            <w:tcW w:w="7497" w:type="dxa"/>
          </w:tcPr>
          <w:p w14:paraId="040ABD38" w14:textId="34F22B0C" w:rsidR="000C3D0D" w:rsidRDefault="00F82227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När företag har produktion och kunder i flera länder</w:t>
            </w:r>
            <w:r w:rsidR="00156E1C">
              <w:rPr>
                <w:rFonts w:ascii="Times New Roman" w:hAnsi="Times New Roman" w:cs="Times New Roman"/>
              </w:rPr>
              <w:t>, när vi handlar saker från utlandet eller arbetar i andra länder. Det blir vanligare och vanligare</w:t>
            </w:r>
            <w:r w:rsidR="00F21F9E">
              <w:rPr>
                <w:rFonts w:ascii="Times New Roman" w:hAnsi="Times New Roman" w:cs="Times New Roman"/>
              </w:rPr>
              <w:t xml:space="preserve"> och gränserna mellan länder ”spelar mindre roll”. </w:t>
            </w:r>
          </w:p>
        </w:tc>
      </w:tr>
      <w:tr w:rsidR="00630F69" w14:paraId="43EC47BC" w14:textId="77777777" w:rsidTr="00D9436B">
        <w:tc>
          <w:tcPr>
            <w:tcW w:w="1854" w:type="dxa"/>
          </w:tcPr>
          <w:p w14:paraId="18993CE9" w14:textId="77777777" w:rsidR="00630F69" w:rsidRDefault="00630F69" w:rsidP="00D9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Gästarbetare</w:t>
            </w:r>
          </w:p>
        </w:tc>
        <w:tc>
          <w:tcPr>
            <w:tcW w:w="7497" w:type="dxa"/>
          </w:tcPr>
          <w:p w14:paraId="49C27416" w14:textId="2FCFCB80" w:rsidR="00630F69" w:rsidRDefault="00A64599" w:rsidP="00D9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Folk </w:t>
            </w:r>
            <w:r w:rsidR="000C4494">
              <w:rPr>
                <w:rFonts w:ascii="Times New Roman" w:hAnsi="Times New Roman" w:cs="Times New Roman"/>
              </w:rPr>
              <w:t>från andra länder som kommer till Sverige och utför</w:t>
            </w:r>
            <w:r w:rsidR="00AE5B76">
              <w:rPr>
                <w:rFonts w:ascii="Times New Roman" w:hAnsi="Times New Roman" w:cs="Times New Roman"/>
              </w:rPr>
              <w:t xml:space="preserve"> ett arbete under en viss tid. </w:t>
            </w:r>
          </w:p>
        </w:tc>
      </w:tr>
      <w:tr w:rsidR="000C3D0D" w14:paraId="3FECDE02" w14:textId="77777777" w:rsidTr="000C3D0D">
        <w:tc>
          <w:tcPr>
            <w:tcW w:w="1854" w:type="dxa"/>
          </w:tcPr>
          <w:p w14:paraId="7DD1C117" w14:textId="1ED962EF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Arbetstillstånd</w:t>
            </w:r>
          </w:p>
        </w:tc>
        <w:tc>
          <w:tcPr>
            <w:tcW w:w="7497" w:type="dxa"/>
          </w:tcPr>
          <w:p w14:paraId="72E97E65" w14:textId="4F87724B" w:rsidR="000C3D0D" w:rsidRDefault="004A5C5A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Ett dokument som ger dig rätt att arbeta i ett annat land</w:t>
            </w:r>
            <w:r w:rsidR="00775790">
              <w:rPr>
                <w:rFonts w:ascii="Times New Roman" w:hAnsi="Times New Roman" w:cs="Times New Roman"/>
              </w:rPr>
              <w:t xml:space="preserve">, gäller en viss tid t ex </w:t>
            </w:r>
            <w:proofErr w:type="gramStart"/>
            <w:r w:rsidR="00775790">
              <w:rPr>
                <w:rFonts w:ascii="Times New Roman" w:hAnsi="Times New Roman" w:cs="Times New Roman"/>
              </w:rPr>
              <w:t>3-6</w:t>
            </w:r>
            <w:proofErr w:type="gramEnd"/>
            <w:r w:rsidR="00775790">
              <w:rPr>
                <w:rFonts w:ascii="Times New Roman" w:hAnsi="Times New Roman" w:cs="Times New Roman"/>
              </w:rPr>
              <w:t xml:space="preserve"> månader. </w:t>
            </w:r>
          </w:p>
        </w:tc>
      </w:tr>
      <w:tr w:rsidR="000C3D0D" w14:paraId="6B5F363B" w14:textId="77777777" w:rsidTr="000C3D0D">
        <w:tc>
          <w:tcPr>
            <w:tcW w:w="1854" w:type="dxa"/>
          </w:tcPr>
          <w:p w14:paraId="32F4103B" w14:textId="5A3DCC1D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Uppehållstillstånd</w:t>
            </w:r>
          </w:p>
        </w:tc>
        <w:tc>
          <w:tcPr>
            <w:tcW w:w="7497" w:type="dxa"/>
          </w:tcPr>
          <w:p w14:paraId="581F713D" w14:textId="62839267" w:rsidR="000C3D0D" w:rsidRDefault="009A25D0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Ett tillstånd att </w:t>
            </w:r>
            <w:r w:rsidR="00D13657">
              <w:rPr>
                <w:rFonts w:ascii="Times New Roman" w:hAnsi="Times New Roman" w:cs="Times New Roman"/>
              </w:rPr>
              <w:t>få vara kvar i ett annat land utan slutdatum. Man får jobba och bli en del av samhället</w:t>
            </w:r>
            <w:r w:rsidR="00271EDC">
              <w:rPr>
                <w:rFonts w:ascii="Times New Roman" w:hAnsi="Times New Roman" w:cs="Times New Roman"/>
              </w:rPr>
              <w:t xml:space="preserve">. Asyl = när man får uppehållstillstånd </w:t>
            </w:r>
            <w:proofErr w:type="spellStart"/>
            <w:r w:rsidR="00271EDC">
              <w:rPr>
                <w:rFonts w:ascii="Times New Roman" w:hAnsi="Times New Roman" w:cs="Times New Roman"/>
              </w:rPr>
              <w:t>pga</w:t>
            </w:r>
            <w:proofErr w:type="spellEnd"/>
            <w:r w:rsidR="00271EDC">
              <w:rPr>
                <w:rFonts w:ascii="Times New Roman" w:hAnsi="Times New Roman" w:cs="Times New Roman"/>
              </w:rPr>
              <w:t xml:space="preserve"> att det är för farligt att bo kvar i hemlandet. </w:t>
            </w:r>
          </w:p>
        </w:tc>
      </w:tr>
    </w:tbl>
    <w:p w14:paraId="5315C834" w14:textId="77777777" w:rsidR="00262D70" w:rsidRPr="00EA16AB" w:rsidRDefault="00262D70">
      <w:pPr>
        <w:rPr>
          <w:rFonts w:ascii="Times New Roman" w:hAnsi="Times New Roman" w:cs="Times New Roman"/>
        </w:rPr>
      </w:pPr>
    </w:p>
    <w:sectPr w:rsidR="00262D70" w:rsidRPr="00EA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21E0"/>
    <w:multiLevelType w:val="hybridMultilevel"/>
    <w:tmpl w:val="CB900574"/>
    <w:lvl w:ilvl="0" w:tplc="31E4549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AB"/>
    <w:rsid w:val="00001F1A"/>
    <w:rsid w:val="000063C4"/>
    <w:rsid w:val="00007B2F"/>
    <w:rsid w:val="0002180F"/>
    <w:rsid w:val="00087FED"/>
    <w:rsid w:val="000C3D0D"/>
    <w:rsid w:val="000C4494"/>
    <w:rsid w:val="000F712A"/>
    <w:rsid w:val="001106F0"/>
    <w:rsid w:val="001331FE"/>
    <w:rsid w:val="0013639C"/>
    <w:rsid w:val="00144C11"/>
    <w:rsid w:val="00156E1C"/>
    <w:rsid w:val="001717FC"/>
    <w:rsid w:val="00177233"/>
    <w:rsid w:val="001878D9"/>
    <w:rsid w:val="001F465D"/>
    <w:rsid w:val="00203EC3"/>
    <w:rsid w:val="002253BE"/>
    <w:rsid w:val="00242BDB"/>
    <w:rsid w:val="00262D70"/>
    <w:rsid w:val="00271EDC"/>
    <w:rsid w:val="00275C5C"/>
    <w:rsid w:val="002779FD"/>
    <w:rsid w:val="002827C0"/>
    <w:rsid w:val="002A4C41"/>
    <w:rsid w:val="002D6736"/>
    <w:rsid w:val="002E26CD"/>
    <w:rsid w:val="002F2864"/>
    <w:rsid w:val="002F73FC"/>
    <w:rsid w:val="002F7637"/>
    <w:rsid w:val="0031571D"/>
    <w:rsid w:val="0033418F"/>
    <w:rsid w:val="00344F99"/>
    <w:rsid w:val="00345247"/>
    <w:rsid w:val="00345DC2"/>
    <w:rsid w:val="0038511C"/>
    <w:rsid w:val="003932A3"/>
    <w:rsid w:val="003D0275"/>
    <w:rsid w:val="003D08B6"/>
    <w:rsid w:val="003D4DF4"/>
    <w:rsid w:val="003E6E17"/>
    <w:rsid w:val="00434476"/>
    <w:rsid w:val="004477B6"/>
    <w:rsid w:val="00452D89"/>
    <w:rsid w:val="004541CD"/>
    <w:rsid w:val="00460181"/>
    <w:rsid w:val="004815F1"/>
    <w:rsid w:val="0049197F"/>
    <w:rsid w:val="00493A9D"/>
    <w:rsid w:val="00497C6B"/>
    <w:rsid w:val="004A33FD"/>
    <w:rsid w:val="004A5C5A"/>
    <w:rsid w:val="004C584D"/>
    <w:rsid w:val="00501749"/>
    <w:rsid w:val="00510FC9"/>
    <w:rsid w:val="00514197"/>
    <w:rsid w:val="00515F6A"/>
    <w:rsid w:val="005165CA"/>
    <w:rsid w:val="00522117"/>
    <w:rsid w:val="00534C3C"/>
    <w:rsid w:val="00564CF0"/>
    <w:rsid w:val="00575CF0"/>
    <w:rsid w:val="0057617D"/>
    <w:rsid w:val="005B49E9"/>
    <w:rsid w:val="005B7DE6"/>
    <w:rsid w:val="005D37BF"/>
    <w:rsid w:val="005D6D81"/>
    <w:rsid w:val="005E257A"/>
    <w:rsid w:val="0060240C"/>
    <w:rsid w:val="00602BFC"/>
    <w:rsid w:val="00607098"/>
    <w:rsid w:val="00630F69"/>
    <w:rsid w:val="00642C20"/>
    <w:rsid w:val="006771B7"/>
    <w:rsid w:val="006A0C21"/>
    <w:rsid w:val="006B03DF"/>
    <w:rsid w:val="006B38CF"/>
    <w:rsid w:val="006C5081"/>
    <w:rsid w:val="006C5A6C"/>
    <w:rsid w:val="006E17D3"/>
    <w:rsid w:val="0070363F"/>
    <w:rsid w:val="00723631"/>
    <w:rsid w:val="00725CAA"/>
    <w:rsid w:val="00737029"/>
    <w:rsid w:val="0074038B"/>
    <w:rsid w:val="00775790"/>
    <w:rsid w:val="00791CA9"/>
    <w:rsid w:val="007976F3"/>
    <w:rsid w:val="007B47B4"/>
    <w:rsid w:val="007B5BDE"/>
    <w:rsid w:val="007D6119"/>
    <w:rsid w:val="007E0CDC"/>
    <w:rsid w:val="007E42F1"/>
    <w:rsid w:val="00806D6F"/>
    <w:rsid w:val="008207A6"/>
    <w:rsid w:val="00830604"/>
    <w:rsid w:val="00830F93"/>
    <w:rsid w:val="008531D6"/>
    <w:rsid w:val="008568BE"/>
    <w:rsid w:val="00881C11"/>
    <w:rsid w:val="0088564A"/>
    <w:rsid w:val="00885F91"/>
    <w:rsid w:val="00887F74"/>
    <w:rsid w:val="0089141F"/>
    <w:rsid w:val="008916E3"/>
    <w:rsid w:val="00893D62"/>
    <w:rsid w:val="008A3C44"/>
    <w:rsid w:val="008D08F8"/>
    <w:rsid w:val="008D5789"/>
    <w:rsid w:val="008F1929"/>
    <w:rsid w:val="008F5CF1"/>
    <w:rsid w:val="00907759"/>
    <w:rsid w:val="009160BD"/>
    <w:rsid w:val="00916379"/>
    <w:rsid w:val="009274DE"/>
    <w:rsid w:val="00927825"/>
    <w:rsid w:val="00964EAA"/>
    <w:rsid w:val="009A25D0"/>
    <w:rsid w:val="009A3DE0"/>
    <w:rsid w:val="009A4A02"/>
    <w:rsid w:val="009C122B"/>
    <w:rsid w:val="009D1656"/>
    <w:rsid w:val="009D4A3C"/>
    <w:rsid w:val="009F7162"/>
    <w:rsid w:val="00A256BA"/>
    <w:rsid w:val="00A35C2F"/>
    <w:rsid w:val="00A36649"/>
    <w:rsid w:val="00A52DC7"/>
    <w:rsid w:val="00A54E3F"/>
    <w:rsid w:val="00A64599"/>
    <w:rsid w:val="00A66B84"/>
    <w:rsid w:val="00A83DA1"/>
    <w:rsid w:val="00A95691"/>
    <w:rsid w:val="00AA2F84"/>
    <w:rsid w:val="00AA4F56"/>
    <w:rsid w:val="00AB061A"/>
    <w:rsid w:val="00AE32FE"/>
    <w:rsid w:val="00AE5B76"/>
    <w:rsid w:val="00B07E89"/>
    <w:rsid w:val="00B17292"/>
    <w:rsid w:val="00B26560"/>
    <w:rsid w:val="00B45BE9"/>
    <w:rsid w:val="00B747AA"/>
    <w:rsid w:val="00B770D1"/>
    <w:rsid w:val="00B8100F"/>
    <w:rsid w:val="00B87C61"/>
    <w:rsid w:val="00B930F9"/>
    <w:rsid w:val="00BA1E84"/>
    <w:rsid w:val="00BA5F56"/>
    <w:rsid w:val="00BC2520"/>
    <w:rsid w:val="00BD2A8C"/>
    <w:rsid w:val="00BD3507"/>
    <w:rsid w:val="00BD6CE0"/>
    <w:rsid w:val="00BE385A"/>
    <w:rsid w:val="00BE45AC"/>
    <w:rsid w:val="00BE69BE"/>
    <w:rsid w:val="00BE71AF"/>
    <w:rsid w:val="00BF5BDC"/>
    <w:rsid w:val="00C00327"/>
    <w:rsid w:val="00C26799"/>
    <w:rsid w:val="00C41DC4"/>
    <w:rsid w:val="00C4417E"/>
    <w:rsid w:val="00C5455D"/>
    <w:rsid w:val="00C5684B"/>
    <w:rsid w:val="00C6573D"/>
    <w:rsid w:val="00C72BF6"/>
    <w:rsid w:val="00CA1E18"/>
    <w:rsid w:val="00CE5B94"/>
    <w:rsid w:val="00D1140E"/>
    <w:rsid w:val="00D13657"/>
    <w:rsid w:val="00D44068"/>
    <w:rsid w:val="00D5681E"/>
    <w:rsid w:val="00D63244"/>
    <w:rsid w:val="00D73E3B"/>
    <w:rsid w:val="00D779E3"/>
    <w:rsid w:val="00D80085"/>
    <w:rsid w:val="00DA34C0"/>
    <w:rsid w:val="00DC6DAF"/>
    <w:rsid w:val="00DD58A3"/>
    <w:rsid w:val="00DE489C"/>
    <w:rsid w:val="00E1668C"/>
    <w:rsid w:val="00E27233"/>
    <w:rsid w:val="00E34208"/>
    <w:rsid w:val="00E4068A"/>
    <w:rsid w:val="00E4124D"/>
    <w:rsid w:val="00E41858"/>
    <w:rsid w:val="00E429D2"/>
    <w:rsid w:val="00E63FE8"/>
    <w:rsid w:val="00E70D88"/>
    <w:rsid w:val="00E821C2"/>
    <w:rsid w:val="00E879DD"/>
    <w:rsid w:val="00EA16AB"/>
    <w:rsid w:val="00EB6503"/>
    <w:rsid w:val="00EC4198"/>
    <w:rsid w:val="00EC5AD1"/>
    <w:rsid w:val="00EE1811"/>
    <w:rsid w:val="00F11C1E"/>
    <w:rsid w:val="00F128D7"/>
    <w:rsid w:val="00F21F9E"/>
    <w:rsid w:val="00F2438A"/>
    <w:rsid w:val="00F24839"/>
    <w:rsid w:val="00F3580C"/>
    <w:rsid w:val="00F62894"/>
    <w:rsid w:val="00F82227"/>
    <w:rsid w:val="00F836BD"/>
    <w:rsid w:val="00FA7919"/>
    <w:rsid w:val="00FB434C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138"/>
  <w15:chartTrackingRefBased/>
  <w15:docId w15:val="{F8BF6ADE-35F9-4082-924F-582E0E5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16AB"/>
    <w:pPr>
      <w:ind w:left="720"/>
      <w:contextualSpacing/>
    </w:pPr>
  </w:style>
  <w:style w:type="table" w:styleId="Tabellrutnt">
    <w:name w:val="Table Grid"/>
    <w:basedOn w:val="Normaltabell"/>
    <w:uiPriority w:val="39"/>
    <w:rsid w:val="00EA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674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Öberg</dc:creator>
  <cp:keywords/>
  <dc:description/>
  <cp:lastModifiedBy>Markus Tornberg</cp:lastModifiedBy>
  <cp:revision>109</cp:revision>
  <dcterms:created xsi:type="dcterms:W3CDTF">2025-03-12T08:16:00Z</dcterms:created>
  <dcterms:modified xsi:type="dcterms:W3CDTF">2025-03-25T14:14:00Z</dcterms:modified>
</cp:coreProperties>
</file>